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9028D" w14:textId="6EB4C47A" w:rsidR="001D7ABC" w:rsidRDefault="001D7ABC" w:rsidP="00643A0F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6"/>
          <w:sz w:val="24"/>
          <w:szCs w:val="24"/>
        </w:rPr>
      </w:pPr>
      <w:r w:rsidRPr="00643A0F">
        <w:rPr>
          <w:rFonts w:ascii="Times New Roman" w:hAnsi="Times New Roman" w:cs="Times New Roman"/>
          <w:spacing w:val="6"/>
          <w:sz w:val="24"/>
          <w:szCs w:val="24"/>
        </w:rPr>
        <w:t xml:space="preserve">Diversity, </w:t>
      </w:r>
      <w:proofErr w:type="gramStart"/>
      <w:r w:rsidRPr="00643A0F">
        <w:rPr>
          <w:rFonts w:ascii="Times New Roman" w:hAnsi="Times New Roman" w:cs="Times New Roman"/>
          <w:spacing w:val="6"/>
          <w:sz w:val="24"/>
          <w:szCs w:val="24"/>
        </w:rPr>
        <w:t>Equity</w:t>
      </w:r>
      <w:proofErr w:type="gramEnd"/>
      <w:r w:rsidRPr="00643A0F">
        <w:rPr>
          <w:rFonts w:ascii="Times New Roman" w:hAnsi="Times New Roman" w:cs="Times New Roman"/>
          <w:spacing w:val="6"/>
          <w:sz w:val="24"/>
          <w:szCs w:val="24"/>
        </w:rPr>
        <w:t xml:space="preserve"> and Inclusion Policy</w:t>
      </w:r>
    </w:p>
    <w:p w14:paraId="27E27A0D" w14:textId="77777777" w:rsidR="00643A0F" w:rsidRPr="00643A0F" w:rsidRDefault="00643A0F" w:rsidP="00643A0F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6"/>
          <w:sz w:val="24"/>
          <w:szCs w:val="24"/>
        </w:rPr>
      </w:pPr>
    </w:p>
    <w:p w14:paraId="3AE39226" w14:textId="6D07B5E9" w:rsidR="00166BA9" w:rsidRPr="00643A0F" w:rsidRDefault="001D7ABC" w:rsidP="00643A0F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43A0F">
        <w:rPr>
          <w:rFonts w:ascii="Times New Roman" w:hAnsi="Times New Roman" w:cs="Times New Roman"/>
          <w:sz w:val="24"/>
          <w:szCs w:val="24"/>
        </w:rPr>
        <w:t xml:space="preserve">As a professional services organization, </w:t>
      </w:r>
      <w:r w:rsidR="00F5310B" w:rsidRPr="00643A0F">
        <w:rPr>
          <w:rFonts w:ascii="Times New Roman" w:hAnsi="Times New Roman" w:cs="Times New Roman"/>
          <w:sz w:val="24"/>
          <w:szCs w:val="24"/>
        </w:rPr>
        <w:t xml:space="preserve">the Youth Law Center </w:t>
      </w:r>
      <w:r w:rsidRPr="00643A0F">
        <w:rPr>
          <w:rFonts w:ascii="Times New Roman" w:hAnsi="Times New Roman" w:cs="Times New Roman"/>
          <w:sz w:val="24"/>
          <w:szCs w:val="24"/>
        </w:rPr>
        <w:t>is built on the knowledge and unique perspectives of our people.</w:t>
      </w:r>
      <w:r w:rsidR="00F5310B" w:rsidRPr="00643A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We strive to create an inclusive environment in which each attorney and staff member can excel and thrive. </w:t>
      </w:r>
      <w:r w:rsidR="00F5310B" w:rsidRPr="00643A0F">
        <w:rPr>
          <w:rFonts w:ascii="Times New Roman" w:hAnsi="Times New Roman" w:cs="Times New Roman"/>
          <w:sz w:val="24"/>
          <w:szCs w:val="24"/>
        </w:rPr>
        <w:t xml:space="preserve"> Diversity, </w:t>
      </w:r>
      <w:r w:rsidR="00EA2C9E" w:rsidRPr="00643A0F">
        <w:rPr>
          <w:rFonts w:ascii="Times New Roman" w:hAnsi="Times New Roman" w:cs="Times New Roman"/>
          <w:sz w:val="24"/>
          <w:szCs w:val="24"/>
        </w:rPr>
        <w:t>equity,</w:t>
      </w:r>
      <w:r w:rsidR="00F5310B" w:rsidRPr="00643A0F">
        <w:rPr>
          <w:rFonts w:ascii="Times New Roman" w:hAnsi="Times New Roman" w:cs="Times New Roman"/>
          <w:sz w:val="24"/>
          <w:szCs w:val="24"/>
        </w:rPr>
        <w:t xml:space="preserve"> and inclusion enable</w:t>
      </w:r>
      <w:r w:rsidRPr="00643A0F">
        <w:rPr>
          <w:rFonts w:ascii="Times New Roman" w:hAnsi="Times New Roman" w:cs="Times New Roman"/>
          <w:sz w:val="24"/>
          <w:szCs w:val="24"/>
        </w:rPr>
        <w:t xml:space="preserve"> us to leverage individual qualities and strengths to deliver valuabl</w:t>
      </w:r>
      <w:r w:rsidR="00F5310B" w:rsidRPr="00643A0F">
        <w:rPr>
          <w:rFonts w:ascii="Times New Roman" w:hAnsi="Times New Roman" w:cs="Times New Roman"/>
          <w:sz w:val="24"/>
          <w:szCs w:val="24"/>
        </w:rPr>
        <w:t xml:space="preserve">e perspectives and </w:t>
      </w:r>
      <w:r w:rsidR="00166BA9" w:rsidRPr="00643A0F">
        <w:rPr>
          <w:rFonts w:ascii="Times New Roman" w:hAnsi="Times New Roman" w:cs="Times New Roman"/>
          <w:sz w:val="24"/>
          <w:szCs w:val="24"/>
        </w:rPr>
        <w:t xml:space="preserve">legal </w:t>
      </w:r>
      <w:r w:rsidR="00F5310B" w:rsidRPr="00643A0F">
        <w:rPr>
          <w:rFonts w:ascii="Times New Roman" w:hAnsi="Times New Roman" w:cs="Times New Roman"/>
          <w:sz w:val="24"/>
          <w:szCs w:val="24"/>
        </w:rPr>
        <w:t xml:space="preserve">services. </w:t>
      </w:r>
      <w:r w:rsidR="00EA2C9E" w:rsidRPr="00643A0F">
        <w:rPr>
          <w:rFonts w:ascii="Times New Roman" w:hAnsi="Times New Roman" w:cs="Times New Roman"/>
          <w:sz w:val="24"/>
          <w:szCs w:val="24"/>
        </w:rPr>
        <w:t xml:space="preserve">It is the goal of the YLC to </w:t>
      </w:r>
      <w:r w:rsidRPr="00643A0F">
        <w:rPr>
          <w:rFonts w:ascii="Times New Roman" w:hAnsi="Times New Roman" w:cs="Times New Roman"/>
          <w:sz w:val="24"/>
          <w:szCs w:val="24"/>
        </w:rPr>
        <w:t>identify</w:t>
      </w:r>
      <w:r w:rsidR="00EA2C9E" w:rsidRPr="00643A0F">
        <w:rPr>
          <w:rFonts w:ascii="Times New Roman" w:hAnsi="Times New Roman" w:cs="Times New Roman"/>
          <w:sz w:val="24"/>
          <w:szCs w:val="24"/>
        </w:rPr>
        <w:t xml:space="preserve"> </w:t>
      </w:r>
      <w:r w:rsidRPr="00643A0F">
        <w:rPr>
          <w:rFonts w:ascii="Times New Roman" w:hAnsi="Times New Roman" w:cs="Times New Roman"/>
          <w:sz w:val="24"/>
          <w:szCs w:val="24"/>
        </w:rPr>
        <w:t>and eliminat</w:t>
      </w:r>
      <w:r w:rsidR="00EA2C9E" w:rsidRPr="00643A0F">
        <w:rPr>
          <w:rFonts w:ascii="Times New Roman" w:hAnsi="Times New Roman" w:cs="Times New Roman"/>
          <w:sz w:val="24"/>
          <w:szCs w:val="24"/>
        </w:rPr>
        <w:t>e</w:t>
      </w:r>
      <w:r w:rsidRPr="00643A0F">
        <w:rPr>
          <w:rFonts w:ascii="Times New Roman" w:hAnsi="Times New Roman" w:cs="Times New Roman"/>
          <w:sz w:val="24"/>
          <w:szCs w:val="24"/>
        </w:rPr>
        <w:t xml:space="preserve"> systemi</w:t>
      </w:r>
      <w:r w:rsidR="00F5310B" w:rsidRPr="00643A0F">
        <w:rPr>
          <w:rFonts w:ascii="Times New Roman" w:hAnsi="Times New Roman" w:cs="Times New Roman"/>
          <w:sz w:val="24"/>
          <w:szCs w:val="24"/>
        </w:rPr>
        <w:t>c and individually held biases an</w:t>
      </w:r>
      <w:r w:rsidR="00166BA9" w:rsidRPr="00643A0F">
        <w:rPr>
          <w:rFonts w:ascii="Times New Roman" w:hAnsi="Times New Roman" w:cs="Times New Roman"/>
          <w:sz w:val="24"/>
          <w:szCs w:val="24"/>
        </w:rPr>
        <w:t xml:space="preserve">d promote the development of </w:t>
      </w:r>
      <w:r w:rsidRPr="00643A0F">
        <w:rPr>
          <w:rFonts w:ascii="Times New Roman" w:hAnsi="Times New Roman" w:cs="Times New Roman"/>
          <w:sz w:val="24"/>
          <w:szCs w:val="24"/>
        </w:rPr>
        <w:t>process</w:t>
      </w:r>
      <w:r w:rsidR="00166BA9" w:rsidRPr="00643A0F">
        <w:rPr>
          <w:rFonts w:ascii="Times New Roman" w:hAnsi="Times New Roman" w:cs="Times New Roman"/>
          <w:sz w:val="24"/>
          <w:szCs w:val="24"/>
        </w:rPr>
        <w:t>es</w:t>
      </w:r>
      <w:r w:rsidRPr="00643A0F">
        <w:rPr>
          <w:rFonts w:ascii="Times New Roman" w:hAnsi="Times New Roman" w:cs="Times New Roman"/>
          <w:sz w:val="24"/>
          <w:szCs w:val="24"/>
        </w:rPr>
        <w:t xml:space="preserve"> to apply when establishing internal and external agency policies and procedures.</w:t>
      </w:r>
    </w:p>
    <w:p w14:paraId="5BDAA9E6" w14:textId="77777777" w:rsidR="00643A0F" w:rsidRPr="00643A0F" w:rsidRDefault="00643A0F" w:rsidP="00643A0F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76A8040" w14:textId="3033DAB3" w:rsidR="00166BA9" w:rsidRPr="00643A0F" w:rsidRDefault="00F5310B" w:rsidP="00643A0F">
      <w:pPr>
        <w:widowControl w:val="0"/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-1"/>
          <w:sz w:val="24"/>
          <w:szCs w:val="24"/>
        </w:rPr>
      </w:pPr>
      <w:r w:rsidRPr="00643A0F">
        <w:rPr>
          <w:rFonts w:ascii="Times New Roman" w:hAnsi="Times New Roman" w:cs="Times New Roman"/>
          <w:spacing w:val="-1"/>
          <w:sz w:val="24"/>
          <w:szCs w:val="24"/>
        </w:rPr>
        <w:t>We believe that equity demands a diverse workforce in the</w:t>
      </w:r>
      <w:r w:rsidR="00166BA9" w:rsidRPr="00643A0F">
        <w:rPr>
          <w:rFonts w:ascii="Times New Roman" w:hAnsi="Times New Roman" w:cs="Times New Roman"/>
          <w:spacing w:val="-1"/>
          <w:sz w:val="24"/>
          <w:szCs w:val="24"/>
        </w:rPr>
        <w:t xml:space="preserve"> legal </w:t>
      </w:r>
      <w:proofErr w:type="gramStart"/>
      <w:r w:rsidR="00166BA9" w:rsidRPr="00643A0F">
        <w:rPr>
          <w:rFonts w:ascii="Times New Roman" w:hAnsi="Times New Roman" w:cs="Times New Roman"/>
          <w:spacing w:val="-1"/>
          <w:sz w:val="24"/>
          <w:szCs w:val="24"/>
        </w:rPr>
        <w:t>profession</w:t>
      </w:r>
      <w:proofErr w:type="gramEnd"/>
      <w:r w:rsidRPr="00643A0F">
        <w:rPr>
          <w:rFonts w:ascii="Times New Roman" w:hAnsi="Times New Roman" w:cs="Times New Roman"/>
          <w:spacing w:val="-1"/>
          <w:sz w:val="24"/>
          <w:szCs w:val="24"/>
        </w:rPr>
        <w:t xml:space="preserve"> and we have a lengthy track record of enabling equal access to the legal system for our clients. We ar</w:t>
      </w:r>
      <w:r w:rsidR="001D7ABC" w:rsidRPr="00643A0F">
        <w:rPr>
          <w:rFonts w:ascii="Times New Roman" w:hAnsi="Times New Roman" w:cs="Times New Roman"/>
          <w:spacing w:val="-1"/>
          <w:sz w:val="24"/>
          <w:szCs w:val="24"/>
        </w:rPr>
        <w:t xml:space="preserve">e committed to advancing diversity, </w:t>
      </w:r>
      <w:r w:rsidR="00EA2C9E" w:rsidRPr="00643A0F">
        <w:rPr>
          <w:rFonts w:ascii="Times New Roman" w:hAnsi="Times New Roman" w:cs="Times New Roman"/>
          <w:spacing w:val="-1"/>
          <w:sz w:val="24"/>
          <w:szCs w:val="24"/>
        </w:rPr>
        <w:t>equity,</w:t>
      </w:r>
      <w:r w:rsidR="001D7ABC" w:rsidRPr="00643A0F">
        <w:rPr>
          <w:rFonts w:ascii="Times New Roman" w:hAnsi="Times New Roman" w:cs="Times New Roman"/>
          <w:spacing w:val="-1"/>
          <w:sz w:val="24"/>
          <w:szCs w:val="24"/>
        </w:rPr>
        <w:t xml:space="preserve"> and inclusion by helping ensure that all </w:t>
      </w:r>
      <w:r w:rsidRPr="00643A0F">
        <w:rPr>
          <w:rFonts w:ascii="Times New Roman" w:hAnsi="Times New Roman" w:cs="Times New Roman"/>
          <w:spacing w:val="-1"/>
          <w:sz w:val="24"/>
          <w:szCs w:val="24"/>
        </w:rPr>
        <w:t xml:space="preserve">people in our workforce and the </w:t>
      </w:r>
      <w:r w:rsidR="001D7ABC" w:rsidRPr="00643A0F">
        <w:rPr>
          <w:rFonts w:ascii="Times New Roman" w:hAnsi="Times New Roman" w:cs="Times New Roman"/>
          <w:spacing w:val="-1"/>
          <w:sz w:val="24"/>
          <w:szCs w:val="24"/>
        </w:rPr>
        <w:t>communities</w:t>
      </w:r>
      <w:r w:rsidRPr="00643A0F">
        <w:rPr>
          <w:rFonts w:ascii="Times New Roman" w:hAnsi="Times New Roman" w:cs="Times New Roman"/>
          <w:spacing w:val="-1"/>
          <w:sz w:val="24"/>
          <w:szCs w:val="24"/>
        </w:rPr>
        <w:t xml:space="preserve"> we serve</w:t>
      </w:r>
      <w:r w:rsidR="001D7ABC" w:rsidRPr="00643A0F">
        <w:rPr>
          <w:rFonts w:ascii="Times New Roman" w:hAnsi="Times New Roman" w:cs="Times New Roman"/>
          <w:spacing w:val="-1"/>
          <w:sz w:val="24"/>
          <w:szCs w:val="24"/>
        </w:rPr>
        <w:t xml:space="preserve"> feel valued and respected and have equal access to</w:t>
      </w:r>
      <w:r w:rsidR="00D62FA4" w:rsidRPr="00643A0F">
        <w:rPr>
          <w:rFonts w:ascii="Times New Roman" w:hAnsi="Times New Roman" w:cs="Times New Roman"/>
          <w:spacing w:val="-1"/>
          <w:sz w:val="24"/>
          <w:szCs w:val="24"/>
        </w:rPr>
        <w:t xml:space="preserve"> the</w:t>
      </w:r>
      <w:r w:rsidR="001D7ABC" w:rsidRPr="00643A0F">
        <w:rPr>
          <w:rFonts w:ascii="Times New Roman" w:hAnsi="Times New Roman" w:cs="Times New Roman"/>
          <w:spacing w:val="-1"/>
          <w:sz w:val="24"/>
          <w:szCs w:val="24"/>
        </w:rPr>
        <w:t xml:space="preserve"> resources, services, and opportunities necessary</w:t>
      </w:r>
      <w:r w:rsidR="00166BA9" w:rsidRPr="00643A0F">
        <w:rPr>
          <w:rFonts w:ascii="Times New Roman" w:hAnsi="Times New Roman" w:cs="Times New Roman"/>
          <w:spacing w:val="-1"/>
          <w:sz w:val="24"/>
          <w:szCs w:val="24"/>
        </w:rPr>
        <w:t xml:space="preserve"> t</w:t>
      </w:r>
      <w:r w:rsidR="001D7ABC" w:rsidRPr="00643A0F">
        <w:rPr>
          <w:rFonts w:ascii="Times New Roman" w:hAnsi="Times New Roman" w:cs="Times New Roman"/>
          <w:spacing w:val="-1"/>
          <w:sz w:val="24"/>
          <w:szCs w:val="24"/>
        </w:rPr>
        <w:t>o achieve success.</w:t>
      </w:r>
      <w:r w:rsidRPr="00643A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D7ABC" w:rsidRPr="00643A0F">
        <w:rPr>
          <w:rFonts w:ascii="Times New Roman" w:hAnsi="Times New Roman" w:cs="Times New Roman"/>
          <w:spacing w:val="-1"/>
          <w:sz w:val="24"/>
          <w:szCs w:val="24"/>
        </w:rPr>
        <w:t xml:space="preserve">We define diversity as the </w:t>
      </w:r>
      <w:r w:rsidR="00166BA9" w:rsidRPr="00643A0F">
        <w:rPr>
          <w:rFonts w:ascii="Times New Roman" w:hAnsi="Times New Roman" w:cs="Times New Roman"/>
          <w:spacing w:val="-1"/>
          <w:sz w:val="24"/>
          <w:szCs w:val="24"/>
        </w:rPr>
        <w:t>unique combination of various dimensions that makes each of us different from and similar to others. Those dimensions can include</w:t>
      </w:r>
      <w:r w:rsidR="00EA2C9E" w:rsidRPr="00643A0F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166BA9" w:rsidRPr="00643A0F">
        <w:rPr>
          <w:rFonts w:ascii="Times New Roman" w:hAnsi="Times New Roman" w:cs="Times New Roman"/>
          <w:spacing w:val="-1"/>
          <w:sz w:val="24"/>
          <w:szCs w:val="24"/>
        </w:rPr>
        <w:t xml:space="preserve"> but are not limited to</w:t>
      </w:r>
      <w:r w:rsidR="00EA2C9E" w:rsidRPr="00643A0F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166BA9" w:rsidRPr="00643A0F">
        <w:rPr>
          <w:rFonts w:ascii="Times New Roman" w:hAnsi="Times New Roman" w:cs="Times New Roman"/>
          <w:spacing w:val="-1"/>
          <w:sz w:val="24"/>
          <w:szCs w:val="24"/>
        </w:rPr>
        <w:t xml:space="preserve"> age, gender, ethnic heritage, race, physical or mental abilities, sexual orientation, values, religion/spiritual practice, income, family status, education, and geographic location.</w:t>
      </w:r>
    </w:p>
    <w:p w14:paraId="5BC7017F" w14:textId="77777777" w:rsidR="001D7ABC" w:rsidRDefault="001D7ABC" w:rsidP="00166BA9">
      <w:pPr>
        <w:widowControl w:val="0"/>
        <w:kinsoku w:val="0"/>
        <w:overflowPunct w:val="0"/>
        <w:spacing w:before="100" w:beforeAutospacing="1" w:after="0" w:line="240" w:lineRule="auto"/>
        <w:textAlignment w:val="baseline"/>
        <w:rPr>
          <w:rFonts w:ascii="Arial" w:hAnsi="Arial" w:cs="Times New Roman"/>
          <w:spacing w:val="-1"/>
          <w:sz w:val="21"/>
          <w:szCs w:val="24"/>
        </w:rPr>
      </w:pPr>
    </w:p>
    <w:sectPr w:rsidR="001D7ABC" w:rsidSect="00166BA9">
      <w:pgSz w:w="12240" w:h="15840" w:code="1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51FE" w14:textId="77777777" w:rsidR="00C20665" w:rsidRDefault="00C20665" w:rsidP="001D7ABC">
      <w:pPr>
        <w:spacing w:after="0" w:line="240" w:lineRule="auto"/>
      </w:pPr>
      <w:r>
        <w:separator/>
      </w:r>
    </w:p>
  </w:endnote>
  <w:endnote w:type="continuationSeparator" w:id="0">
    <w:p w14:paraId="5721459C" w14:textId="77777777" w:rsidR="00C20665" w:rsidRDefault="00C20665" w:rsidP="001D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9D539" w14:textId="77777777" w:rsidR="00C20665" w:rsidRDefault="00C20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</w:footnote>
  <w:footnote w:type="continuationSeparator" w:id="0">
    <w:p w14:paraId="2A7149C3" w14:textId="77777777" w:rsidR="00C20665" w:rsidRDefault="00C20665" w:rsidP="001D7A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ABC"/>
    <w:rsid w:val="00166BA9"/>
    <w:rsid w:val="001D7ABC"/>
    <w:rsid w:val="00643A0F"/>
    <w:rsid w:val="00C20665"/>
    <w:rsid w:val="00D62FA4"/>
    <w:rsid w:val="00E470F5"/>
    <w:rsid w:val="00EA2C9E"/>
    <w:rsid w:val="00F5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ADADD3"/>
  <w14:defaultImageDpi w14:val="0"/>
  <w15:docId w15:val="{055F153E-9D25-48F7-B0E7-A1A17344B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Bill [JB]</dc:creator>
  <cp:keywords/>
  <dc:description/>
  <cp:lastModifiedBy>Jami Hagemeier</cp:lastModifiedBy>
  <cp:revision>3</cp:revision>
  <dcterms:created xsi:type="dcterms:W3CDTF">2021-10-31T22:35:00Z</dcterms:created>
  <dcterms:modified xsi:type="dcterms:W3CDTF">2022-07-12T19:19:00Z</dcterms:modified>
</cp:coreProperties>
</file>